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38FE" w14:textId="5484D0EA" w:rsidR="003B3F1D" w:rsidRDefault="003B3F1D" w:rsidP="003B3F1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SCIENCE OF MIND FOUNDATION</w:t>
      </w:r>
    </w:p>
    <w:p w14:paraId="064F92FA" w14:textId="35C63EDD" w:rsidR="003B3F1D" w:rsidRDefault="003B3F1D" w:rsidP="003B3F1D">
      <w:pPr>
        <w:jc w:val="center"/>
        <w:rPr>
          <w:rFonts w:ascii="Arial" w:hAnsi="Arial" w:cs="Arial"/>
          <w:sz w:val="40"/>
          <w:szCs w:val="40"/>
        </w:rPr>
      </w:pPr>
    </w:p>
    <w:p w14:paraId="4228E1FD" w14:textId="77777777" w:rsidR="00EB2A8B" w:rsidRDefault="006D1FD6" w:rsidP="003B3F1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$25,000 Investment</w:t>
      </w:r>
    </w:p>
    <w:p w14:paraId="792201EC" w14:textId="35727822" w:rsidR="006D1FD6" w:rsidRDefault="006D1FD6" w:rsidP="003B3F1D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$25,000 Matching funds from SOM Foundation</w:t>
      </w:r>
    </w:p>
    <w:p w14:paraId="0EBF5DE2" w14:textId="3B38C851" w:rsidR="00EB2A8B" w:rsidRDefault="00EB2A8B" w:rsidP="003B3F1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$50,000 Endowment Fund Value</w:t>
      </w:r>
    </w:p>
    <w:p w14:paraId="0C69A26C" w14:textId="4B88B84A" w:rsidR="00EB2A8B" w:rsidRDefault="00EB2A8B" w:rsidP="003B3F1D">
      <w:pPr>
        <w:rPr>
          <w:rFonts w:ascii="Arial" w:hAnsi="Arial" w:cs="Arial"/>
          <w:sz w:val="40"/>
          <w:szCs w:val="40"/>
        </w:rPr>
      </w:pPr>
    </w:p>
    <w:p w14:paraId="5712CB6B" w14:textId="69D1DFF4" w:rsidR="00EB2A8B" w:rsidRDefault="00EB2A8B" w:rsidP="003B3F1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Q2- (through June 30) - Total Increase $597</w:t>
      </w:r>
    </w:p>
    <w:p w14:paraId="33897C04" w14:textId="3C678044" w:rsidR="00EB2A8B" w:rsidRDefault="00EB2A8B" w:rsidP="003B3F1D">
      <w:pPr>
        <w:rPr>
          <w:rFonts w:ascii="Arial" w:hAnsi="Arial" w:cs="Arial"/>
          <w:sz w:val="40"/>
          <w:szCs w:val="40"/>
        </w:rPr>
      </w:pPr>
    </w:p>
    <w:p w14:paraId="69B0903C" w14:textId="2CAB110F" w:rsidR="00EB2A8B" w:rsidRDefault="00EB2A8B" w:rsidP="003B3F1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Our dividend is distributed in Jan. 2022. It is 5% of the market value.</w:t>
      </w:r>
    </w:p>
    <w:p w14:paraId="39BA3B46" w14:textId="605A0B8E" w:rsidR="00EB2A8B" w:rsidRDefault="00EB2A8B" w:rsidP="003B3F1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subtract the Dividend payout from the year’s earnings</w:t>
      </w:r>
      <w:r w:rsidR="00FE067C">
        <w:rPr>
          <w:rFonts w:ascii="Arial" w:hAnsi="Arial" w:cs="Arial"/>
          <w:sz w:val="40"/>
          <w:szCs w:val="40"/>
        </w:rPr>
        <w:t>, and the rest is re-invested in our account.</w:t>
      </w:r>
    </w:p>
    <w:p w14:paraId="797A2A9D" w14:textId="77777777" w:rsidR="00FE067C" w:rsidRDefault="00FE067C" w:rsidP="003B3F1D">
      <w:pPr>
        <w:rPr>
          <w:rFonts w:ascii="Arial" w:hAnsi="Arial" w:cs="Arial"/>
          <w:sz w:val="40"/>
          <w:szCs w:val="40"/>
        </w:rPr>
      </w:pPr>
    </w:p>
    <w:p w14:paraId="5D0AF2D4" w14:textId="21B7DCA7" w:rsidR="00FE067C" w:rsidRDefault="00FE067C" w:rsidP="003B3F1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program began in 2018</w:t>
      </w:r>
      <w:r w:rsidR="00304B84">
        <w:rPr>
          <w:rFonts w:ascii="Arial" w:hAnsi="Arial" w:cs="Arial"/>
          <w:sz w:val="40"/>
          <w:szCs w:val="40"/>
        </w:rPr>
        <w:t>, we starting looking into to it in 2019, with a pause for 2020.</w:t>
      </w:r>
    </w:p>
    <w:p w14:paraId="4DDEDFC7" w14:textId="536EF4ED" w:rsidR="00FE067C" w:rsidRPr="003B3F1D" w:rsidRDefault="00FE067C" w:rsidP="003B3F1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1 of 4 Centers chosen for this investment this year.</w:t>
      </w:r>
    </w:p>
    <w:sectPr w:rsidR="00FE067C" w:rsidRPr="003B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1D"/>
    <w:rsid w:val="00304B84"/>
    <w:rsid w:val="003B3F1D"/>
    <w:rsid w:val="00456C3C"/>
    <w:rsid w:val="006D1FD6"/>
    <w:rsid w:val="00EB2A8B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7820"/>
  <w15:chartTrackingRefBased/>
  <w15:docId w15:val="{0DB1878C-2E13-4526-865A-07263DDE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paulapete57@gmail.com</dc:creator>
  <cp:keywords/>
  <dc:description/>
  <cp:lastModifiedBy>paulapete57@gmail.com</cp:lastModifiedBy>
  <cp:revision>2</cp:revision>
  <dcterms:created xsi:type="dcterms:W3CDTF">2021-09-23T21:06:00Z</dcterms:created>
  <dcterms:modified xsi:type="dcterms:W3CDTF">2021-09-23T21:06:00Z</dcterms:modified>
</cp:coreProperties>
</file>